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A31A8" w14:textId="25858C5A" w:rsidR="00847B47" w:rsidRDefault="004A0D8E" w:rsidP="0043265E">
      <w:pPr>
        <w:shd w:val="clear" w:color="auto" w:fill="FFFFFF"/>
        <w:ind w:right="104"/>
        <w:jc w:val="center"/>
        <w:textAlignment w:val="baseline"/>
        <w:rPr>
          <w:rFonts w:eastAsia="Times New Roman"/>
          <w:snapToGrid w:val="0"/>
          <w:sz w:val="28"/>
          <w:szCs w:val="28"/>
        </w:rPr>
      </w:pPr>
      <w:r w:rsidRPr="005C6763">
        <w:rPr>
          <w:sz w:val="28"/>
          <w:szCs w:val="28"/>
        </w:rPr>
        <w:t>П</w:t>
      </w:r>
      <w:r w:rsidRPr="005C6763">
        <w:rPr>
          <w:rFonts w:eastAsia="Times New Roman"/>
          <w:snapToGrid w:val="0"/>
          <w:sz w:val="28"/>
          <w:szCs w:val="28"/>
        </w:rPr>
        <w:t>осада державної служби категорії “В”</w:t>
      </w:r>
    </w:p>
    <w:p w14:paraId="74E9BC71" w14:textId="77777777" w:rsidR="00847B47" w:rsidRDefault="00B02986" w:rsidP="00774483">
      <w:pPr>
        <w:shd w:val="clear" w:color="auto" w:fill="FFFFFF"/>
        <w:ind w:left="126" w:right="104"/>
        <w:jc w:val="center"/>
        <w:textAlignment w:val="baseline"/>
        <w:rPr>
          <w:rFonts w:eastAsia="Times New Roman"/>
          <w:snapToGrid w:val="0"/>
          <w:sz w:val="28"/>
          <w:szCs w:val="28"/>
        </w:rPr>
      </w:pPr>
      <w:r w:rsidRPr="005C6763">
        <w:rPr>
          <w:rFonts w:eastAsia="Times New Roman"/>
          <w:snapToGrid w:val="0"/>
          <w:sz w:val="28"/>
          <w:szCs w:val="28"/>
        </w:rPr>
        <w:t>Державної екологічної інспекції у Чернігівській області</w:t>
      </w:r>
      <w:r w:rsidR="005C6763" w:rsidRPr="005C6763">
        <w:rPr>
          <w:rFonts w:eastAsia="Times New Roman"/>
          <w:snapToGrid w:val="0"/>
          <w:sz w:val="28"/>
          <w:szCs w:val="28"/>
        </w:rPr>
        <w:t xml:space="preserve"> </w:t>
      </w:r>
      <w:r w:rsidR="004A0D8E" w:rsidRPr="005C6763">
        <w:rPr>
          <w:rFonts w:eastAsia="Times New Roman"/>
          <w:snapToGrid w:val="0"/>
          <w:sz w:val="28"/>
          <w:szCs w:val="28"/>
        </w:rPr>
        <w:t xml:space="preserve"> –  </w:t>
      </w:r>
    </w:p>
    <w:p w14:paraId="6E57FBC0" w14:textId="5F3315B4" w:rsidR="008F1ECE" w:rsidRPr="005C6763" w:rsidRDefault="00B02986" w:rsidP="00774483">
      <w:pPr>
        <w:shd w:val="clear" w:color="auto" w:fill="FFFFFF"/>
        <w:ind w:left="126" w:right="104"/>
        <w:jc w:val="center"/>
        <w:textAlignment w:val="baseline"/>
        <w:rPr>
          <w:sz w:val="28"/>
          <w:szCs w:val="28"/>
        </w:rPr>
      </w:pPr>
      <w:r w:rsidRPr="005C6763">
        <w:rPr>
          <w:rFonts w:eastAsia="Times New Roman"/>
          <w:snapToGrid w:val="0"/>
          <w:sz w:val="28"/>
          <w:szCs w:val="28"/>
        </w:rPr>
        <w:t>Г</w:t>
      </w:r>
      <w:r w:rsidR="00EA168D" w:rsidRPr="005C6763">
        <w:rPr>
          <w:rFonts w:eastAsia="Times New Roman"/>
          <w:snapToGrid w:val="0"/>
          <w:sz w:val="28"/>
          <w:szCs w:val="28"/>
        </w:rPr>
        <w:t>оловний спеціаліст</w:t>
      </w:r>
      <w:r w:rsidR="00D52FD6" w:rsidRPr="005C6763">
        <w:rPr>
          <w:rFonts w:eastAsia="Times New Roman"/>
          <w:snapToGrid w:val="0"/>
          <w:sz w:val="28"/>
          <w:szCs w:val="28"/>
        </w:rPr>
        <w:t xml:space="preserve"> </w:t>
      </w:r>
      <w:r w:rsidR="002C1790">
        <w:rPr>
          <w:rFonts w:ascii="inherit" w:eastAsia="Times New Roman" w:hAnsi="inherit" w:cs="Segoe UI Historic"/>
          <w:bCs/>
          <w:color w:val="050505"/>
          <w:sz w:val="28"/>
          <w:szCs w:val="28"/>
        </w:rPr>
        <w:t>сектору управління персоналом</w:t>
      </w:r>
    </w:p>
    <w:p w14:paraId="4061F4F4" w14:textId="77777777" w:rsidR="00F37158" w:rsidRPr="00064222" w:rsidRDefault="00F37158" w:rsidP="00774483">
      <w:pPr>
        <w:shd w:val="clear" w:color="auto" w:fill="FFFFFF"/>
        <w:ind w:left="126" w:right="104"/>
        <w:jc w:val="center"/>
        <w:textAlignment w:val="baseline"/>
        <w:rPr>
          <w:sz w:val="28"/>
          <w:szCs w:val="28"/>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742"/>
      </w:tblGrid>
      <w:tr w:rsidR="008A09AC" w:rsidRPr="00064222" w14:paraId="3AA4E453" w14:textId="77777777" w:rsidTr="008A09AC">
        <w:trPr>
          <w:trHeight w:val="530"/>
        </w:trPr>
        <w:tc>
          <w:tcPr>
            <w:tcW w:w="9742" w:type="dxa"/>
          </w:tcPr>
          <w:p w14:paraId="08FF0664" w14:textId="77777777" w:rsidR="008A09AC" w:rsidRPr="00064222" w:rsidRDefault="008A09AC" w:rsidP="005869C3">
            <w:pPr>
              <w:ind w:left="122" w:right="128"/>
              <w:rPr>
                <w:b/>
                <w:bCs/>
                <w:spacing w:val="-2"/>
                <w:sz w:val="28"/>
                <w:szCs w:val="28"/>
              </w:rPr>
            </w:pPr>
            <w:r w:rsidRPr="00064222">
              <w:rPr>
                <w:b/>
                <w:sz w:val="28"/>
                <w:szCs w:val="28"/>
              </w:rPr>
              <w:t>Основні посадові обов’язки:</w:t>
            </w:r>
          </w:p>
        </w:tc>
      </w:tr>
      <w:tr w:rsidR="00064222" w:rsidRPr="00064222" w14:paraId="5068B13C" w14:textId="77777777" w:rsidTr="009A5409">
        <w:tc>
          <w:tcPr>
            <w:tcW w:w="9742" w:type="dxa"/>
          </w:tcPr>
          <w:p w14:paraId="45507F46" w14:textId="77777777" w:rsidR="00CB06B1" w:rsidRDefault="00BD4C11" w:rsidP="00382737">
            <w:pPr>
              <w:ind w:left="122" w:right="128"/>
              <w:jc w:val="both"/>
              <w:rPr>
                <w:bCs/>
                <w:spacing w:val="-2"/>
                <w:sz w:val="28"/>
                <w:szCs w:val="28"/>
              </w:rPr>
            </w:pPr>
            <w:r w:rsidRPr="00064222">
              <w:rPr>
                <w:bCs/>
                <w:spacing w:val="-2"/>
                <w:sz w:val="28"/>
                <w:szCs w:val="28"/>
              </w:rPr>
              <w:t>1)</w:t>
            </w:r>
            <w:r w:rsidR="00064222" w:rsidRPr="00064222">
              <w:rPr>
                <w:bCs/>
                <w:spacing w:val="-2"/>
                <w:sz w:val="28"/>
                <w:szCs w:val="28"/>
              </w:rPr>
              <w:t xml:space="preserve"> </w:t>
            </w:r>
            <w:r w:rsidR="00CB06B1" w:rsidRPr="00CB06B1">
              <w:rPr>
                <w:bCs/>
                <w:spacing w:val="-2"/>
                <w:sz w:val="28"/>
                <w:szCs w:val="28"/>
              </w:rPr>
              <w:t>Веде облік, заповнення та зберігання особових справ, трудових книжок працівників.</w:t>
            </w:r>
          </w:p>
          <w:p w14:paraId="6654C109" w14:textId="77777777" w:rsidR="00CB06B1" w:rsidRDefault="00064222" w:rsidP="00382737">
            <w:pPr>
              <w:ind w:left="122" w:right="128"/>
              <w:jc w:val="both"/>
              <w:rPr>
                <w:bCs/>
                <w:spacing w:val="-2"/>
                <w:sz w:val="28"/>
                <w:szCs w:val="28"/>
              </w:rPr>
            </w:pPr>
            <w:r>
              <w:rPr>
                <w:bCs/>
                <w:spacing w:val="-2"/>
                <w:sz w:val="28"/>
                <w:szCs w:val="28"/>
              </w:rPr>
              <w:t xml:space="preserve">2) </w:t>
            </w:r>
            <w:r w:rsidR="00CB06B1" w:rsidRPr="00CB06B1">
              <w:rPr>
                <w:bCs/>
                <w:spacing w:val="-2"/>
                <w:sz w:val="28"/>
                <w:szCs w:val="28"/>
              </w:rPr>
              <w:t>Готує  проекти наказів Інспекції  з кадрових питань (по особовому складу) та про надання відпусток, заповнює журнали обліку наказів.</w:t>
            </w:r>
          </w:p>
          <w:p w14:paraId="05F67996" w14:textId="2AF4ECB2" w:rsidR="00CC2EA7" w:rsidRDefault="00064222" w:rsidP="00382737">
            <w:pPr>
              <w:ind w:left="122" w:right="128"/>
              <w:jc w:val="both"/>
              <w:rPr>
                <w:bCs/>
                <w:spacing w:val="-2"/>
                <w:sz w:val="28"/>
                <w:szCs w:val="28"/>
              </w:rPr>
            </w:pPr>
            <w:r>
              <w:rPr>
                <w:bCs/>
                <w:spacing w:val="-2"/>
                <w:sz w:val="28"/>
                <w:szCs w:val="28"/>
              </w:rPr>
              <w:t>3</w:t>
            </w:r>
            <w:r w:rsidR="00BD4C11" w:rsidRPr="00064222">
              <w:rPr>
                <w:bCs/>
                <w:spacing w:val="-2"/>
                <w:sz w:val="28"/>
                <w:szCs w:val="28"/>
              </w:rPr>
              <w:t>)</w:t>
            </w:r>
            <w:r>
              <w:rPr>
                <w:bCs/>
                <w:spacing w:val="-2"/>
                <w:sz w:val="28"/>
                <w:szCs w:val="28"/>
              </w:rPr>
              <w:t xml:space="preserve"> </w:t>
            </w:r>
            <w:r w:rsidR="00CB06B1" w:rsidRPr="00CB06B1">
              <w:rPr>
                <w:bCs/>
                <w:spacing w:val="-2"/>
                <w:sz w:val="28"/>
                <w:szCs w:val="28"/>
              </w:rPr>
              <w:t>Готує матеріали для проведення перевірки достовірності відомостей щодо застосування заборон, передбачених частинами третьої і четвертої статті 1 Закону України “Про очищення влади”.</w:t>
            </w:r>
          </w:p>
          <w:p w14:paraId="079476FC" w14:textId="601EE67F" w:rsidR="00382737" w:rsidRPr="00363BC1" w:rsidRDefault="00064222" w:rsidP="00382737">
            <w:pPr>
              <w:ind w:left="122" w:right="128"/>
              <w:jc w:val="both"/>
              <w:rPr>
                <w:bCs/>
                <w:spacing w:val="-2"/>
                <w:sz w:val="28"/>
                <w:szCs w:val="28"/>
              </w:rPr>
            </w:pPr>
            <w:r>
              <w:rPr>
                <w:bCs/>
                <w:spacing w:val="-2"/>
                <w:sz w:val="28"/>
                <w:szCs w:val="28"/>
              </w:rPr>
              <w:t>4</w:t>
            </w:r>
            <w:r w:rsidR="00BD4C11" w:rsidRPr="00363BC1">
              <w:rPr>
                <w:bCs/>
                <w:spacing w:val="-2"/>
                <w:sz w:val="28"/>
                <w:szCs w:val="28"/>
              </w:rPr>
              <w:t>)</w:t>
            </w:r>
            <w:r w:rsidR="00382737" w:rsidRPr="00363BC1">
              <w:rPr>
                <w:bCs/>
                <w:spacing w:val="-2"/>
                <w:sz w:val="28"/>
                <w:szCs w:val="28"/>
              </w:rPr>
              <w:t xml:space="preserve"> </w:t>
            </w:r>
            <w:r w:rsidR="00CB06B1" w:rsidRPr="00CB06B1">
              <w:rPr>
                <w:bCs/>
                <w:spacing w:val="-2"/>
                <w:sz w:val="28"/>
                <w:szCs w:val="28"/>
              </w:rPr>
              <w:t>Готує, в межах наданих повноважень, матеріали для проведення щорічного оцінювання державних службовців Інспекції та складання індивідуальних програм підвищення рівня професійної компетентності державних службовців.</w:t>
            </w:r>
          </w:p>
          <w:p w14:paraId="07BE3928" w14:textId="4C41A445" w:rsidR="00363BC1" w:rsidRDefault="00D72EB6" w:rsidP="00382737">
            <w:pPr>
              <w:ind w:left="122" w:right="128"/>
              <w:jc w:val="both"/>
              <w:rPr>
                <w:bCs/>
                <w:spacing w:val="-2"/>
                <w:sz w:val="28"/>
                <w:szCs w:val="28"/>
              </w:rPr>
            </w:pPr>
            <w:r>
              <w:rPr>
                <w:bCs/>
                <w:spacing w:val="-2"/>
                <w:sz w:val="28"/>
                <w:szCs w:val="28"/>
              </w:rPr>
              <w:t>5</w:t>
            </w:r>
            <w:r w:rsidR="00BD4C11" w:rsidRPr="00064222">
              <w:rPr>
                <w:bCs/>
                <w:spacing w:val="-2"/>
                <w:sz w:val="28"/>
                <w:szCs w:val="28"/>
              </w:rPr>
              <w:t>)</w:t>
            </w:r>
            <w:r w:rsidR="00CB06B1">
              <w:t xml:space="preserve"> </w:t>
            </w:r>
            <w:r w:rsidR="00CB06B1" w:rsidRPr="00CB06B1">
              <w:rPr>
                <w:bCs/>
                <w:spacing w:val="-2"/>
                <w:sz w:val="28"/>
                <w:szCs w:val="28"/>
              </w:rPr>
              <w:t>Готує  графіки відпусток, здійснює контроль за наданням щорічної основної та щорічної додаткової відпустки за стаж державної служби.</w:t>
            </w:r>
          </w:p>
          <w:p w14:paraId="12375ECE" w14:textId="3F2D9EC2" w:rsidR="00382737" w:rsidRDefault="004C0850" w:rsidP="00382737">
            <w:pPr>
              <w:ind w:left="122" w:right="128"/>
              <w:jc w:val="both"/>
              <w:rPr>
                <w:bCs/>
                <w:spacing w:val="-2"/>
                <w:sz w:val="28"/>
                <w:szCs w:val="28"/>
              </w:rPr>
            </w:pPr>
            <w:r>
              <w:rPr>
                <w:bCs/>
                <w:spacing w:val="-2"/>
                <w:sz w:val="28"/>
                <w:szCs w:val="28"/>
              </w:rPr>
              <w:t xml:space="preserve">6) </w:t>
            </w:r>
            <w:r w:rsidR="00CB06B1" w:rsidRPr="00CB06B1">
              <w:rPr>
                <w:bCs/>
                <w:spacing w:val="-2"/>
                <w:sz w:val="28"/>
                <w:szCs w:val="28"/>
              </w:rPr>
              <w:t>Забезпечує, в межах  наданих повноважень,   роботу  конкурсної комісії.</w:t>
            </w:r>
          </w:p>
          <w:p w14:paraId="713CB59D" w14:textId="0DB2669B" w:rsidR="004C0850" w:rsidRDefault="004C0850" w:rsidP="00382737">
            <w:pPr>
              <w:ind w:left="122" w:right="128"/>
              <w:jc w:val="both"/>
              <w:rPr>
                <w:bCs/>
                <w:spacing w:val="-2"/>
                <w:sz w:val="28"/>
                <w:szCs w:val="28"/>
              </w:rPr>
            </w:pPr>
            <w:r>
              <w:rPr>
                <w:bCs/>
                <w:spacing w:val="-2"/>
                <w:sz w:val="28"/>
                <w:szCs w:val="28"/>
              </w:rPr>
              <w:t>7</w:t>
            </w:r>
            <w:r w:rsidR="00CB06B1">
              <w:rPr>
                <w:bCs/>
                <w:spacing w:val="-2"/>
                <w:sz w:val="28"/>
                <w:szCs w:val="28"/>
              </w:rPr>
              <w:t xml:space="preserve">) </w:t>
            </w:r>
            <w:r w:rsidR="00CB06B1" w:rsidRPr="00CB06B1">
              <w:rPr>
                <w:bCs/>
                <w:spacing w:val="-2"/>
                <w:sz w:val="28"/>
                <w:szCs w:val="28"/>
              </w:rPr>
              <w:t>Веде облік професійних навчань державних службовців Інспекції.</w:t>
            </w:r>
            <w:r w:rsidR="00926B98" w:rsidRPr="00926B98">
              <w:rPr>
                <w:bCs/>
                <w:spacing w:val="-2"/>
                <w:sz w:val="28"/>
                <w:szCs w:val="28"/>
              </w:rPr>
              <w:t xml:space="preserve"> </w:t>
            </w:r>
          </w:p>
          <w:p w14:paraId="41102B64" w14:textId="10C1ACCA" w:rsidR="004C0850" w:rsidRPr="00064222" w:rsidRDefault="004112F2" w:rsidP="00382737">
            <w:pPr>
              <w:ind w:left="122" w:right="128"/>
              <w:jc w:val="both"/>
              <w:rPr>
                <w:bCs/>
                <w:spacing w:val="-2"/>
                <w:sz w:val="28"/>
                <w:szCs w:val="28"/>
              </w:rPr>
            </w:pPr>
            <w:r>
              <w:rPr>
                <w:bCs/>
                <w:spacing w:val="-2"/>
                <w:sz w:val="28"/>
                <w:szCs w:val="28"/>
              </w:rPr>
              <w:t xml:space="preserve">8) </w:t>
            </w:r>
            <w:r w:rsidR="00CB06B1" w:rsidRPr="00CB06B1">
              <w:rPr>
                <w:bCs/>
                <w:spacing w:val="-2"/>
                <w:sz w:val="28"/>
                <w:szCs w:val="28"/>
              </w:rPr>
              <w:t>Оформлює складання Присяги державного службовця особою, яка вперше вступає на державну службу, встановлення та проходження випробувального терміну; здійснює оформлення, облік та видачу  службових посвідчень та довідок з місця роботи.</w:t>
            </w:r>
          </w:p>
          <w:p w14:paraId="5BB5175A" w14:textId="257A63C1" w:rsidR="00CB06B1" w:rsidRPr="00CB06B1" w:rsidRDefault="00067B2C" w:rsidP="00CB06B1">
            <w:pPr>
              <w:ind w:left="122" w:right="128"/>
              <w:jc w:val="both"/>
              <w:rPr>
                <w:rFonts w:eastAsia="Times New Roman"/>
                <w:sz w:val="28"/>
                <w:szCs w:val="28"/>
              </w:rPr>
            </w:pPr>
            <w:r>
              <w:rPr>
                <w:sz w:val="28"/>
                <w:szCs w:val="28"/>
                <w:lang w:eastAsia="ru-RU"/>
              </w:rPr>
              <w:t>9</w:t>
            </w:r>
            <w:r w:rsidR="00C17DD4">
              <w:rPr>
                <w:rFonts w:ascii="Calibri" w:eastAsia="Times New Roman" w:hAnsi="Calibri"/>
                <w:sz w:val="28"/>
                <w:szCs w:val="28"/>
              </w:rPr>
              <w:t xml:space="preserve">) </w:t>
            </w:r>
            <w:r w:rsidR="00CB06B1" w:rsidRPr="00CB06B1">
              <w:rPr>
                <w:rFonts w:eastAsia="Times New Roman"/>
                <w:sz w:val="28"/>
                <w:szCs w:val="28"/>
              </w:rPr>
              <w:t>Готує, в межах наданих повноважень, матеріали для заохочення та нагородження персоналу державними нагородами, відомчими заохочувальними відзнаками.</w:t>
            </w:r>
          </w:p>
          <w:p w14:paraId="38848ED7" w14:textId="2B9701C5" w:rsidR="00382737" w:rsidRPr="00064222" w:rsidRDefault="00067B2C" w:rsidP="00C17DD4">
            <w:pPr>
              <w:ind w:left="122" w:right="128"/>
              <w:jc w:val="both"/>
              <w:rPr>
                <w:bCs/>
                <w:spacing w:val="-2"/>
                <w:sz w:val="28"/>
                <w:szCs w:val="28"/>
              </w:rPr>
            </w:pPr>
            <w:r>
              <w:rPr>
                <w:sz w:val="28"/>
                <w:szCs w:val="28"/>
                <w:lang w:eastAsia="ru-RU"/>
              </w:rPr>
              <w:t>10)</w:t>
            </w:r>
            <w:r w:rsidR="00C17DD4">
              <w:t xml:space="preserve"> </w:t>
            </w:r>
            <w:r w:rsidR="00C17DD4" w:rsidRPr="00C17DD4">
              <w:rPr>
                <w:rFonts w:eastAsia="Times New Roman"/>
                <w:sz w:val="28"/>
                <w:szCs w:val="28"/>
                <w:lang w:eastAsia="ar-SA"/>
              </w:rPr>
              <w:t xml:space="preserve">Здійснює інші функції, передбачені законодавством, Положенням про Державну екологічну інспекцію </w:t>
            </w:r>
            <w:r w:rsidR="0036268B">
              <w:rPr>
                <w:rFonts w:eastAsia="Times New Roman"/>
                <w:sz w:val="28"/>
                <w:szCs w:val="28"/>
                <w:lang w:eastAsia="ar-SA"/>
              </w:rPr>
              <w:t>у</w:t>
            </w:r>
            <w:r w:rsidR="00C17DD4" w:rsidRPr="00C17DD4">
              <w:rPr>
                <w:rFonts w:eastAsia="Times New Roman"/>
                <w:sz w:val="28"/>
                <w:szCs w:val="28"/>
                <w:lang w:eastAsia="ar-SA"/>
              </w:rPr>
              <w:t xml:space="preserve"> Чернігівській області та Положенням про сектор управління персоналом.</w:t>
            </w:r>
          </w:p>
        </w:tc>
      </w:tr>
      <w:tr w:rsidR="00382737" w:rsidRPr="00064222" w14:paraId="2DA75E53" w14:textId="77777777" w:rsidTr="009A5409">
        <w:tc>
          <w:tcPr>
            <w:tcW w:w="9742" w:type="dxa"/>
          </w:tcPr>
          <w:p w14:paraId="5B64308C" w14:textId="77777777" w:rsidR="00382737" w:rsidRPr="00064222" w:rsidRDefault="00382737" w:rsidP="005869C3">
            <w:pPr>
              <w:ind w:left="122" w:right="128"/>
              <w:rPr>
                <w:b/>
                <w:bCs/>
                <w:spacing w:val="-2"/>
                <w:sz w:val="28"/>
                <w:szCs w:val="28"/>
                <w:lang w:val="en-US"/>
              </w:rPr>
            </w:pPr>
            <w:r w:rsidRPr="00064222">
              <w:rPr>
                <w:b/>
                <w:sz w:val="28"/>
                <w:szCs w:val="28"/>
              </w:rPr>
              <w:t>Умови оплати праці</w:t>
            </w:r>
            <w:r w:rsidR="005869C3" w:rsidRPr="00064222">
              <w:rPr>
                <w:b/>
                <w:sz w:val="28"/>
                <w:szCs w:val="28"/>
                <w:lang w:val="en-US"/>
              </w:rPr>
              <w:t>:</w:t>
            </w:r>
          </w:p>
        </w:tc>
      </w:tr>
      <w:tr w:rsidR="00382737" w:rsidRPr="00064222" w14:paraId="45472208" w14:textId="77777777" w:rsidTr="009A5409">
        <w:tc>
          <w:tcPr>
            <w:tcW w:w="9742" w:type="dxa"/>
          </w:tcPr>
          <w:p w14:paraId="4036E955" w14:textId="75FDE744" w:rsidR="00D36D02" w:rsidRPr="00D36D02" w:rsidRDefault="00D36D02" w:rsidP="00D36D02">
            <w:pPr>
              <w:ind w:left="117" w:right="164"/>
              <w:contextualSpacing/>
              <w:jc w:val="both"/>
              <w:rPr>
                <w:sz w:val="28"/>
                <w:szCs w:val="28"/>
              </w:rPr>
            </w:pPr>
            <w:r w:rsidRPr="00D36D02">
              <w:rPr>
                <w:sz w:val="28"/>
                <w:szCs w:val="28"/>
              </w:rPr>
              <w:t>- Посадовий оклад - 1</w:t>
            </w:r>
            <w:r>
              <w:rPr>
                <w:sz w:val="28"/>
                <w:szCs w:val="28"/>
              </w:rPr>
              <w:t>1855</w:t>
            </w:r>
            <w:r w:rsidRPr="00D36D02">
              <w:rPr>
                <w:sz w:val="28"/>
                <w:szCs w:val="28"/>
              </w:rPr>
              <w:t xml:space="preserve"> грн.;</w:t>
            </w:r>
          </w:p>
          <w:p w14:paraId="15A229E3" w14:textId="77777777" w:rsidR="00D36D02" w:rsidRPr="00D36D02" w:rsidRDefault="00D36D02" w:rsidP="00D36D02">
            <w:pPr>
              <w:ind w:left="117" w:right="164"/>
              <w:contextualSpacing/>
              <w:jc w:val="both"/>
            </w:pPr>
            <w:r w:rsidRPr="00D36D02">
              <w:rPr>
                <w:sz w:val="28"/>
                <w:szCs w:val="28"/>
              </w:rPr>
              <w:t>- надбавки, доплати, премії та компенсації відповідно до статті 52 Закону України «Про державну службу» та Закону України «Про державний бюджет України на 2025 рік»</w:t>
            </w:r>
            <w:r w:rsidRPr="00D36D02">
              <w:t>;</w:t>
            </w:r>
          </w:p>
          <w:p w14:paraId="53999071" w14:textId="092DB24C" w:rsidR="00382737" w:rsidRPr="00064222" w:rsidRDefault="00D36D02" w:rsidP="00D36D02">
            <w:pPr>
              <w:ind w:left="117" w:right="128"/>
              <w:jc w:val="both"/>
              <w:rPr>
                <w:sz w:val="28"/>
                <w:szCs w:val="28"/>
              </w:rPr>
            </w:pPr>
            <w:r w:rsidRPr="00D36D02">
              <w:rPr>
                <w:sz w:val="28"/>
                <w:szCs w:val="28"/>
              </w:rPr>
              <w:t>- надбавка до посадового окладу за ранг державного службовця відповідно до постанови Кабінету Міністрів України від 18.01.2017 № 15 «Питання оплати праці працівників державних органів» (зі змінами).</w:t>
            </w:r>
          </w:p>
        </w:tc>
      </w:tr>
      <w:tr w:rsidR="00382737" w:rsidRPr="00064222" w14:paraId="4BB1E28D" w14:textId="77777777" w:rsidTr="009A5409">
        <w:tc>
          <w:tcPr>
            <w:tcW w:w="9742" w:type="dxa"/>
          </w:tcPr>
          <w:p w14:paraId="54F164B9" w14:textId="77777777" w:rsidR="00382737" w:rsidRPr="00064222" w:rsidRDefault="00382737" w:rsidP="005869C3">
            <w:pPr>
              <w:ind w:left="124" w:right="164"/>
              <w:rPr>
                <w:b/>
                <w:sz w:val="28"/>
                <w:szCs w:val="28"/>
                <w:lang w:val="en-US"/>
              </w:rPr>
            </w:pPr>
            <w:r w:rsidRPr="00064222">
              <w:rPr>
                <w:b/>
                <w:sz w:val="28"/>
                <w:szCs w:val="28"/>
              </w:rPr>
              <w:t>Умови призначення на посаду</w:t>
            </w:r>
            <w:r w:rsidR="005869C3" w:rsidRPr="00064222">
              <w:rPr>
                <w:b/>
                <w:sz w:val="28"/>
                <w:szCs w:val="28"/>
                <w:lang w:val="en-US"/>
              </w:rPr>
              <w:t>:</w:t>
            </w:r>
          </w:p>
        </w:tc>
      </w:tr>
      <w:tr w:rsidR="00382737" w:rsidRPr="00064222" w14:paraId="6189FFDB" w14:textId="77777777" w:rsidTr="009A5409">
        <w:tc>
          <w:tcPr>
            <w:tcW w:w="9742" w:type="dxa"/>
            <w:vAlign w:val="center"/>
          </w:tcPr>
          <w:p w14:paraId="024D10CB" w14:textId="77777777" w:rsidR="00382737" w:rsidRPr="00380FC5" w:rsidRDefault="00380FC5" w:rsidP="00380FC5">
            <w:pPr>
              <w:ind w:left="117" w:right="128"/>
              <w:jc w:val="both"/>
              <w:rPr>
                <w:sz w:val="28"/>
                <w:szCs w:val="28"/>
              </w:rPr>
            </w:pPr>
            <w:r>
              <w:rPr>
                <w:sz w:val="28"/>
                <w:szCs w:val="28"/>
              </w:rPr>
              <w:t xml:space="preserve">- </w:t>
            </w:r>
            <w:r w:rsidR="006F5A8C" w:rsidRPr="00380FC5">
              <w:rPr>
                <w:sz w:val="28"/>
                <w:szCs w:val="28"/>
              </w:rPr>
              <w:t>П</w:t>
            </w:r>
            <w:r w:rsidR="005869C3" w:rsidRPr="00380FC5">
              <w:rPr>
                <w:sz w:val="28"/>
                <w:szCs w:val="28"/>
              </w:rPr>
              <w:t xml:space="preserve">ризначення на посаду </w:t>
            </w:r>
            <w:r w:rsidR="00382737" w:rsidRPr="00380FC5">
              <w:rPr>
                <w:sz w:val="28"/>
                <w:szCs w:val="28"/>
              </w:rPr>
              <w:t>строков</w:t>
            </w:r>
            <w:r w:rsidR="005869C3" w:rsidRPr="00380FC5">
              <w:rPr>
                <w:sz w:val="28"/>
                <w:szCs w:val="28"/>
              </w:rPr>
              <w:t>е</w:t>
            </w:r>
            <w:r w:rsidR="00382737" w:rsidRPr="00380FC5">
              <w:rPr>
                <w:sz w:val="28"/>
                <w:szCs w:val="28"/>
              </w:rPr>
              <w:t xml:space="preserve">, у період дії воєнного стану без конкурсного відбору, </w:t>
            </w:r>
            <w:r w:rsidR="00382737" w:rsidRPr="00380FC5">
              <w:rPr>
                <w:sz w:val="28"/>
                <w:szCs w:val="28"/>
                <w:shd w:val="clear" w:color="auto" w:fill="FFFFFF"/>
              </w:rPr>
              <w:t>але не більше 12 місяців з дня припинення чи скасування воєнного стану</w:t>
            </w:r>
            <w:r w:rsidR="006F5A8C" w:rsidRPr="00380FC5">
              <w:rPr>
                <w:sz w:val="28"/>
                <w:szCs w:val="28"/>
                <w:shd w:val="clear" w:color="auto" w:fill="FFFFFF"/>
              </w:rPr>
              <w:t>.</w:t>
            </w:r>
          </w:p>
        </w:tc>
      </w:tr>
      <w:tr w:rsidR="00382737" w:rsidRPr="00064222" w14:paraId="7A55605B" w14:textId="77777777" w:rsidTr="009A5409">
        <w:tc>
          <w:tcPr>
            <w:tcW w:w="9742" w:type="dxa"/>
          </w:tcPr>
          <w:p w14:paraId="062952AD" w14:textId="77777777" w:rsidR="00382737" w:rsidRPr="00064222" w:rsidRDefault="005869C3" w:rsidP="00380FC5">
            <w:pPr>
              <w:spacing w:before="100" w:beforeAutospacing="1" w:after="100" w:afterAutospacing="1"/>
              <w:ind w:left="117"/>
              <w:rPr>
                <w:b/>
                <w:sz w:val="28"/>
                <w:szCs w:val="28"/>
                <w:lang w:val="en-US"/>
              </w:rPr>
            </w:pPr>
            <w:r w:rsidRPr="00064222">
              <w:rPr>
                <w:b/>
                <w:sz w:val="28"/>
                <w:szCs w:val="28"/>
                <w:lang w:val="ru-RU"/>
              </w:rPr>
              <w:t xml:space="preserve"> </w:t>
            </w:r>
            <w:r w:rsidR="00382737" w:rsidRPr="00064222">
              <w:rPr>
                <w:b/>
                <w:sz w:val="28"/>
                <w:szCs w:val="28"/>
              </w:rPr>
              <w:t>Кваліфікаційні вимоги</w:t>
            </w:r>
            <w:r w:rsidRPr="00064222">
              <w:rPr>
                <w:b/>
                <w:sz w:val="28"/>
                <w:szCs w:val="28"/>
                <w:lang w:val="en-US"/>
              </w:rPr>
              <w:t>:</w:t>
            </w:r>
          </w:p>
        </w:tc>
      </w:tr>
      <w:tr w:rsidR="005869C3" w:rsidRPr="00064222" w14:paraId="44AF5C20" w14:textId="77777777" w:rsidTr="009A5409">
        <w:tc>
          <w:tcPr>
            <w:tcW w:w="9742" w:type="dxa"/>
          </w:tcPr>
          <w:p w14:paraId="385E7506" w14:textId="5B2B9B23" w:rsidR="005869C3" w:rsidRPr="00380FC5" w:rsidRDefault="00380FC5" w:rsidP="00380FC5">
            <w:pPr>
              <w:ind w:left="117" w:right="130"/>
              <w:jc w:val="both"/>
              <w:rPr>
                <w:sz w:val="28"/>
                <w:szCs w:val="28"/>
              </w:rPr>
            </w:pPr>
            <w:r>
              <w:rPr>
                <w:rStyle w:val="rvts0"/>
                <w:sz w:val="28"/>
                <w:szCs w:val="28"/>
              </w:rPr>
              <w:t xml:space="preserve">- </w:t>
            </w:r>
            <w:r w:rsidR="006F5A8C" w:rsidRPr="00380FC5">
              <w:rPr>
                <w:rStyle w:val="rvts0"/>
                <w:sz w:val="28"/>
                <w:szCs w:val="28"/>
              </w:rPr>
              <w:t>В</w:t>
            </w:r>
            <w:r w:rsidR="005869C3" w:rsidRPr="00380FC5">
              <w:rPr>
                <w:rStyle w:val="rvts0"/>
                <w:sz w:val="28"/>
                <w:szCs w:val="28"/>
              </w:rPr>
              <w:t>ища освіта</w:t>
            </w:r>
            <w:r w:rsidR="005869C3" w:rsidRPr="00380FC5">
              <w:rPr>
                <w:rStyle w:val="rvts0"/>
                <w:sz w:val="28"/>
                <w:szCs w:val="28"/>
                <w:lang w:val="ru-RU"/>
              </w:rPr>
              <w:t xml:space="preserve"> </w:t>
            </w:r>
            <w:r w:rsidR="005869C3" w:rsidRPr="00380FC5">
              <w:rPr>
                <w:rStyle w:val="rvts0"/>
                <w:sz w:val="28"/>
                <w:szCs w:val="28"/>
              </w:rPr>
              <w:t xml:space="preserve">ступеня не нижче </w:t>
            </w:r>
            <w:r w:rsidR="005869C3" w:rsidRPr="00380FC5">
              <w:rPr>
                <w:rFonts w:eastAsia="Times New Roman"/>
                <w:sz w:val="28"/>
                <w:szCs w:val="28"/>
              </w:rPr>
              <w:t>бакалавра, молодшого бакалавра</w:t>
            </w:r>
            <w:r w:rsidR="005869C3" w:rsidRPr="00380FC5">
              <w:rPr>
                <w:rFonts w:eastAsia="Times New Roman"/>
                <w:sz w:val="28"/>
                <w:szCs w:val="28"/>
                <w:lang w:val="ru-RU"/>
              </w:rPr>
              <w:t>;</w:t>
            </w:r>
          </w:p>
          <w:p w14:paraId="1ABC4BA9" w14:textId="77777777" w:rsidR="005869C3" w:rsidRPr="00380FC5" w:rsidRDefault="00380FC5" w:rsidP="00380FC5">
            <w:pPr>
              <w:ind w:left="117" w:right="130"/>
              <w:jc w:val="both"/>
              <w:rPr>
                <w:sz w:val="28"/>
                <w:szCs w:val="28"/>
              </w:rPr>
            </w:pPr>
            <w:r>
              <w:rPr>
                <w:rStyle w:val="rvts0"/>
                <w:sz w:val="28"/>
                <w:szCs w:val="28"/>
              </w:rPr>
              <w:lastRenderedPageBreak/>
              <w:t xml:space="preserve">- </w:t>
            </w:r>
            <w:r w:rsidR="006F5A8C" w:rsidRPr="00380FC5">
              <w:rPr>
                <w:rStyle w:val="rvts0"/>
                <w:sz w:val="28"/>
                <w:szCs w:val="28"/>
              </w:rPr>
              <w:t>В</w:t>
            </w:r>
            <w:r w:rsidR="005869C3" w:rsidRPr="00380FC5">
              <w:rPr>
                <w:rStyle w:val="rvts0"/>
                <w:sz w:val="28"/>
                <w:szCs w:val="28"/>
              </w:rPr>
              <w:t>ільне володіння державною мовою.</w:t>
            </w:r>
          </w:p>
        </w:tc>
      </w:tr>
      <w:tr w:rsidR="00382737" w:rsidRPr="00064222" w14:paraId="1619E57E" w14:textId="77777777" w:rsidTr="009A5409">
        <w:tc>
          <w:tcPr>
            <w:tcW w:w="9742" w:type="dxa"/>
          </w:tcPr>
          <w:p w14:paraId="166E0747" w14:textId="77777777" w:rsidR="00382737" w:rsidRPr="00064222" w:rsidRDefault="00382737" w:rsidP="005869C3">
            <w:pPr>
              <w:keepNext/>
              <w:keepLines/>
              <w:ind w:left="176" w:right="136"/>
              <w:rPr>
                <w:b/>
                <w:sz w:val="28"/>
                <w:szCs w:val="28"/>
              </w:rPr>
            </w:pPr>
            <w:r w:rsidRPr="00064222">
              <w:rPr>
                <w:b/>
                <w:sz w:val="28"/>
                <w:szCs w:val="28"/>
              </w:rPr>
              <w:lastRenderedPageBreak/>
              <w:t>Професійні знання</w:t>
            </w:r>
            <w:r w:rsidR="005869C3" w:rsidRPr="00064222">
              <w:rPr>
                <w:b/>
                <w:sz w:val="28"/>
                <w:szCs w:val="28"/>
                <w:lang w:val="en-US"/>
              </w:rPr>
              <w:t>:</w:t>
            </w:r>
          </w:p>
        </w:tc>
      </w:tr>
      <w:tr w:rsidR="005869C3" w:rsidRPr="00064222" w14:paraId="7C82EF58" w14:textId="77777777" w:rsidTr="009A5409">
        <w:tc>
          <w:tcPr>
            <w:tcW w:w="9742" w:type="dxa"/>
          </w:tcPr>
          <w:p w14:paraId="7A85DD2D" w14:textId="77777777" w:rsidR="005869C3" w:rsidRPr="00064222" w:rsidRDefault="005869C3" w:rsidP="00380FC5">
            <w:pPr>
              <w:keepNext/>
              <w:keepLines/>
              <w:spacing w:before="60" w:beforeAutospacing="1" w:afterAutospacing="1"/>
              <w:ind w:left="117"/>
              <w:jc w:val="both"/>
              <w:rPr>
                <w:sz w:val="28"/>
                <w:szCs w:val="28"/>
              </w:rPr>
            </w:pPr>
            <w:r w:rsidRPr="00064222">
              <w:rPr>
                <w:sz w:val="28"/>
                <w:szCs w:val="28"/>
              </w:rPr>
              <w:t xml:space="preserve">- </w:t>
            </w:r>
            <w:r w:rsidR="006F5A8C">
              <w:rPr>
                <w:sz w:val="28"/>
                <w:szCs w:val="28"/>
              </w:rPr>
              <w:t>З</w:t>
            </w:r>
            <w:r w:rsidRPr="00064222">
              <w:rPr>
                <w:sz w:val="28"/>
                <w:szCs w:val="28"/>
              </w:rPr>
              <w:t>нання законодавства</w:t>
            </w:r>
            <w:r w:rsidR="000C4549" w:rsidRPr="00064222">
              <w:rPr>
                <w:sz w:val="28"/>
                <w:szCs w:val="28"/>
                <w:lang w:val="ru-RU"/>
              </w:rPr>
              <w:t>:</w:t>
            </w:r>
            <w:r w:rsidRPr="00064222">
              <w:rPr>
                <w:sz w:val="28"/>
                <w:szCs w:val="28"/>
                <w:lang w:val="ru-RU"/>
              </w:rPr>
              <w:t xml:space="preserve"> </w:t>
            </w:r>
            <w:r w:rsidRPr="00064222">
              <w:rPr>
                <w:sz w:val="28"/>
                <w:szCs w:val="28"/>
              </w:rPr>
              <w:t>Конституції України, Закону України “Про державну службу”, Закону України “Про запобігання корупції”</w:t>
            </w:r>
            <w:r w:rsidRPr="00064222">
              <w:rPr>
                <w:sz w:val="28"/>
                <w:szCs w:val="28"/>
                <w:lang w:val="ru-RU"/>
              </w:rPr>
              <w:t>;</w:t>
            </w:r>
          </w:p>
        </w:tc>
      </w:tr>
      <w:tr w:rsidR="005869C3" w:rsidRPr="00064222" w14:paraId="15A3F8F9" w14:textId="77777777" w:rsidTr="009A5409">
        <w:tc>
          <w:tcPr>
            <w:tcW w:w="9742" w:type="dxa"/>
          </w:tcPr>
          <w:p w14:paraId="462507AB" w14:textId="4F8B8A95" w:rsidR="005869C3" w:rsidRPr="00064222" w:rsidRDefault="000C4549" w:rsidP="00380FC5">
            <w:pPr>
              <w:keepNext/>
              <w:keepLines/>
              <w:spacing w:before="60" w:beforeAutospacing="1" w:afterAutospacing="1"/>
              <w:ind w:left="127" w:right="128"/>
              <w:jc w:val="both"/>
              <w:rPr>
                <w:sz w:val="28"/>
                <w:szCs w:val="28"/>
              </w:rPr>
            </w:pPr>
            <w:r w:rsidRPr="00064222">
              <w:rPr>
                <w:sz w:val="28"/>
                <w:szCs w:val="28"/>
              </w:rPr>
              <w:t xml:space="preserve">- </w:t>
            </w:r>
            <w:r w:rsidR="0036268B" w:rsidRPr="0036268B">
              <w:rPr>
                <w:sz w:val="28"/>
                <w:szCs w:val="28"/>
              </w:rPr>
              <w:t>Знання законодавства у сфері: Кодекс законів про працю України; Закон України «Про відпустки», Закон України «Про оплату праці», Закон України «Про охорону праці», Закон України «Про пенсійне забезпечення», Закон України «Про електронні документи та електронний документообіг», Закон України “Про звернення громадян”; Закон України “Про інформацію”; Закон України “Про доступ до публічної інформації”; Закон України «Про захист персональних даних»; Закон України “Про електронні документи та електронний документообіг”, Кодексу України про адміністративні правопорушення та іншого законодавства.</w:t>
            </w:r>
          </w:p>
        </w:tc>
      </w:tr>
      <w:tr w:rsidR="00E7647D" w:rsidRPr="00064222" w14:paraId="00CDE185" w14:textId="77777777" w:rsidTr="009A5409">
        <w:tc>
          <w:tcPr>
            <w:tcW w:w="9742" w:type="dxa"/>
          </w:tcPr>
          <w:p w14:paraId="4E9337BB" w14:textId="77777777" w:rsidR="00E7647D" w:rsidRPr="00E7647D" w:rsidRDefault="00E7647D" w:rsidP="00B77090">
            <w:pPr>
              <w:keepNext/>
              <w:keepLines/>
              <w:spacing w:before="60" w:beforeAutospacing="1" w:afterAutospacing="1"/>
              <w:ind w:left="127" w:right="128"/>
              <w:jc w:val="both"/>
              <w:rPr>
                <w:b/>
                <w:sz w:val="28"/>
                <w:szCs w:val="28"/>
              </w:rPr>
            </w:pPr>
            <w:r w:rsidRPr="00E7647D">
              <w:rPr>
                <w:b/>
                <w:sz w:val="28"/>
                <w:szCs w:val="28"/>
              </w:rPr>
              <w:t>Перелік документів, які необхідно надати кандидатам:</w:t>
            </w:r>
          </w:p>
        </w:tc>
      </w:tr>
      <w:tr w:rsidR="00E7647D" w:rsidRPr="00064222" w14:paraId="4E74BA7F" w14:textId="77777777" w:rsidTr="009A5409">
        <w:tc>
          <w:tcPr>
            <w:tcW w:w="9742" w:type="dxa"/>
          </w:tcPr>
          <w:p w14:paraId="755163F6" w14:textId="77777777" w:rsidR="00F034F7" w:rsidRPr="00E7647D" w:rsidRDefault="00E7647D" w:rsidP="006F5A8C">
            <w:pPr>
              <w:keepNext/>
              <w:keepLines/>
              <w:spacing w:before="60" w:beforeAutospacing="1" w:afterAutospacing="1"/>
              <w:ind w:left="127" w:right="128"/>
              <w:jc w:val="both"/>
              <w:rPr>
                <w:sz w:val="28"/>
                <w:szCs w:val="28"/>
              </w:rPr>
            </w:pPr>
            <w:r>
              <w:rPr>
                <w:sz w:val="28"/>
                <w:szCs w:val="28"/>
              </w:rPr>
              <w:t>Р</w:t>
            </w:r>
            <w:r w:rsidRPr="00E7647D">
              <w:rPr>
                <w:sz w:val="28"/>
                <w:szCs w:val="28"/>
              </w:rPr>
              <w:t xml:space="preserve">езюме встановленого зразка відповідно до Порядку проведення конкурсу на зайняття посад державної служби, затвердженого постановою </w:t>
            </w:r>
            <w:r w:rsidR="006F5A8C">
              <w:rPr>
                <w:sz w:val="28"/>
                <w:szCs w:val="28"/>
              </w:rPr>
              <w:t>К</w:t>
            </w:r>
            <w:r>
              <w:rPr>
                <w:sz w:val="28"/>
                <w:szCs w:val="28"/>
              </w:rPr>
              <w:t>абінету Міністрів України від 25 березня 2016 року № 246</w:t>
            </w:r>
            <w:r w:rsidR="00F034F7">
              <w:rPr>
                <w:sz w:val="28"/>
                <w:szCs w:val="28"/>
              </w:rPr>
              <w:t xml:space="preserve">; </w:t>
            </w:r>
            <w:r w:rsidR="00152D3E">
              <w:rPr>
                <w:sz w:val="28"/>
                <w:szCs w:val="28"/>
              </w:rPr>
              <w:t>д</w:t>
            </w:r>
            <w:r w:rsidR="00F034F7">
              <w:rPr>
                <w:sz w:val="28"/>
                <w:szCs w:val="28"/>
              </w:rPr>
              <w:t xml:space="preserve">окументи, що підтверджують </w:t>
            </w:r>
            <w:r w:rsidR="00152D3E">
              <w:rPr>
                <w:sz w:val="28"/>
                <w:szCs w:val="28"/>
              </w:rPr>
              <w:t>наявність громадянства України;</w:t>
            </w:r>
            <w:r w:rsidR="00F034F7">
              <w:rPr>
                <w:sz w:val="28"/>
                <w:szCs w:val="28"/>
              </w:rPr>
              <w:t xml:space="preserve"> </w:t>
            </w:r>
            <w:r w:rsidR="00152D3E">
              <w:rPr>
                <w:sz w:val="28"/>
                <w:szCs w:val="28"/>
              </w:rPr>
              <w:t>д</w:t>
            </w:r>
            <w:r w:rsidR="00F034F7">
              <w:rPr>
                <w:sz w:val="28"/>
                <w:szCs w:val="28"/>
              </w:rPr>
              <w:t xml:space="preserve">окументи про </w:t>
            </w:r>
            <w:r w:rsidR="00152D3E">
              <w:rPr>
                <w:sz w:val="28"/>
                <w:szCs w:val="28"/>
              </w:rPr>
              <w:t xml:space="preserve">відповідну </w:t>
            </w:r>
            <w:r w:rsidR="00F034F7">
              <w:rPr>
                <w:sz w:val="28"/>
                <w:szCs w:val="28"/>
              </w:rPr>
              <w:t>освіту.</w:t>
            </w:r>
          </w:p>
        </w:tc>
      </w:tr>
      <w:tr w:rsidR="00F034F7" w:rsidRPr="00064222" w14:paraId="3D72D783" w14:textId="77777777" w:rsidTr="009A5409">
        <w:trPr>
          <w:trHeight w:val="45"/>
        </w:trPr>
        <w:tc>
          <w:tcPr>
            <w:tcW w:w="9742" w:type="dxa"/>
          </w:tcPr>
          <w:p w14:paraId="6F236F54" w14:textId="77777777" w:rsidR="00F034F7" w:rsidRPr="00F034F7" w:rsidRDefault="00F034F7" w:rsidP="00E7647D">
            <w:pPr>
              <w:keepNext/>
              <w:keepLines/>
              <w:spacing w:before="60" w:beforeAutospacing="1" w:afterAutospacing="1"/>
              <w:ind w:left="127" w:right="128"/>
              <w:jc w:val="both"/>
              <w:rPr>
                <w:b/>
                <w:sz w:val="28"/>
                <w:szCs w:val="28"/>
              </w:rPr>
            </w:pPr>
            <w:r w:rsidRPr="00F034F7">
              <w:rPr>
                <w:b/>
                <w:sz w:val="28"/>
                <w:szCs w:val="28"/>
              </w:rPr>
              <w:t>Строк подачі документів:</w:t>
            </w:r>
          </w:p>
        </w:tc>
      </w:tr>
      <w:tr w:rsidR="00F034F7" w:rsidRPr="00064222" w14:paraId="713B6B12" w14:textId="77777777" w:rsidTr="009A5409">
        <w:tc>
          <w:tcPr>
            <w:tcW w:w="9742" w:type="dxa"/>
          </w:tcPr>
          <w:p w14:paraId="12C941F2" w14:textId="46FD0CFB" w:rsidR="00D36D02" w:rsidRPr="00D36D02" w:rsidRDefault="00D36D02" w:rsidP="00D36D02">
            <w:pPr>
              <w:keepNext/>
              <w:keepLines/>
              <w:spacing w:before="60" w:beforeAutospacing="1" w:afterAutospacing="1"/>
              <w:ind w:left="127" w:right="128"/>
              <w:jc w:val="both"/>
              <w:rPr>
                <w:sz w:val="28"/>
                <w:szCs w:val="28"/>
              </w:rPr>
            </w:pPr>
            <w:r w:rsidRPr="00D36D02">
              <w:rPr>
                <w:sz w:val="28"/>
                <w:szCs w:val="28"/>
              </w:rPr>
              <w:t xml:space="preserve">Документи можна подати з </w:t>
            </w:r>
            <w:r w:rsidR="00326888">
              <w:rPr>
                <w:sz w:val="28"/>
                <w:szCs w:val="28"/>
              </w:rPr>
              <w:t>2</w:t>
            </w:r>
            <w:r w:rsidR="00C17DD4">
              <w:rPr>
                <w:sz w:val="28"/>
                <w:szCs w:val="28"/>
              </w:rPr>
              <w:t>5 червня</w:t>
            </w:r>
            <w:r w:rsidRPr="00D36D02">
              <w:rPr>
                <w:sz w:val="28"/>
                <w:szCs w:val="28"/>
              </w:rPr>
              <w:t xml:space="preserve"> 2025 року до </w:t>
            </w:r>
            <w:r w:rsidR="00C17DD4">
              <w:rPr>
                <w:sz w:val="28"/>
                <w:szCs w:val="28"/>
              </w:rPr>
              <w:t>02 липня</w:t>
            </w:r>
            <w:r w:rsidRPr="00D36D02">
              <w:rPr>
                <w:sz w:val="28"/>
                <w:szCs w:val="28"/>
              </w:rPr>
              <w:t xml:space="preserve"> 2025 року на електронну адресу: ekocadrychn12@ukr.net.                                                          </w:t>
            </w:r>
          </w:p>
          <w:p w14:paraId="370C62EA" w14:textId="27745926" w:rsidR="00F034F7" w:rsidRDefault="00D36D02" w:rsidP="00D36D02">
            <w:pPr>
              <w:keepNext/>
              <w:keepLines/>
              <w:spacing w:before="60" w:beforeAutospacing="1" w:afterAutospacing="1"/>
              <w:ind w:left="127" w:right="128"/>
              <w:jc w:val="both"/>
              <w:rPr>
                <w:sz w:val="28"/>
                <w:szCs w:val="28"/>
              </w:rPr>
            </w:pPr>
            <w:r w:rsidRPr="00D36D02">
              <w:rPr>
                <w:sz w:val="28"/>
                <w:szCs w:val="28"/>
              </w:rPr>
              <w:t xml:space="preserve">Додаткову інформацію можна отримати у АТРОЩЕНКО Інни </w:t>
            </w:r>
            <w:r w:rsidR="002C1790">
              <w:rPr>
                <w:sz w:val="28"/>
                <w:szCs w:val="28"/>
              </w:rPr>
              <w:t xml:space="preserve">Петрівни – </w:t>
            </w:r>
            <w:r w:rsidRPr="00D36D02">
              <w:rPr>
                <w:sz w:val="28"/>
                <w:szCs w:val="28"/>
              </w:rPr>
              <w:t xml:space="preserve"> завідувача сектору  управління персоналом за телефоном (0462) 677-964.</w:t>
            </w:r>
          </w:p>
        </w:tc>
      </w:tr>
    </w:tbl>
    <w:p w14:paraId="0F8776FF" w14:textId="77777777" w:rsidR="004A10A8" w:rsidRPr="00064222" w:rsidRDefault="004A10A8" w:rsidP="0017085F">
      <w:pPr>
        <w:rPr>
          <w:sz w:val="28"/>
          <w:szCs w:val="28"/>
        </w:rPr>
      </w:pPr>
    </w:p>
    <w:sectPr w:rsidR="004A10A8" w:rsidRPr="00064222" w:rsidSect="003D0DF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altName w:val="Arial"/>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9672C"/>
    <w:multiLevelType w:val="hybridMultilevel"/>
    <w:tmpl w:val="878A58B0"/>
    <w:lvl w:ilvl="0" w:tplc="5296CF70">
      <w:start w:val="5"/>
      <w:numFmt w:val="bullet"/>
      <w:lvlText w:val="-"/>
      <w:lvlJc w:val="left"/>
      <w:pPr>
        <w:ind w:left="484" w:hanging="360"/>
      </w:pPr>
      <w:rPr>
        <w:rFonts w:ascii="Times New Roman" w:eastAsia="Calibri" w:hAnsi="Times New Roman" w:cs="Times New Roman" w:hint="default"/>
      </w:rPr>
    </w:lvl>
    <w:lvl w:ilvl="1" w:tplc="04190003" w:tentative="1">
      <w:start w:val="1"/>
      <w:numFmt w:val="bullet"/>
      <w:lvlText w:val="o"/>
      <w:lvlJc w:val="left"/>
      <w:pPr>
        <w:ind w:left="1204" w:hanging="360"/>
      </w:pPr>
      <w:rPr>
        <w:rFonts w:ascii="Courier New" w:hAnsi="Courier New" w:cs="Courier New" w:hint="default"/>
      </w:rPr>
    </w:lvl>
    <w:lvl w:ilvl="2" w:tplc="04190005" w:tentative="1">
      <w:start w:val="1"/>
      <w:numFmt w:val="bullet"/>
      <w:lvlText w:val=""/>
      <w:lvlJc w:val="left"/>
      <w:pPr>
        <w:ind w:left="1924" w:hanging="360"/>
      </w:pPr>
      <w:rPr>
        <w:rFonts w:ascii="Wingdings" w:hAnsi="Wingdings" w:hint="default"/>
      </w:rPr>
    </w:lvl>
    <w:lvl w:ilvl="3" w:tplc="04190001" w:tentative="1">
      <w:start w:val="1"/>
      <w:numFmt w:val="bullet"/>
      <w:lvlText w:val=""/>
      <w:lvlJc w:val="left"/>
      <w:pPr>
        <w:ind w:left="2644" w:hanging="360"/>
      </w:pPr>
      <w:rPr>
        <w:rFonts w:ascii="Symbol" w:hAnsi="Symbol" w:hint="default"/>
      </w:rPr>
    </w:lvl>
    <w:lvl w:ilvl="4" w:tplc="04190003" w:tentative="1">
      <w:start w:val="1"/>
      <w:numFmt w:val="bullet"/>
      <w:lvlText w:val="o"/>
      <w:lvlJc w:val="left"/>
      <w:pPr>
        <w:ind w:left="3364" w:hanging="360"/>
      </w:pPr>
      <w:rPr>
        <w:rFonts w:ascii="Courier New" w:hAnsi="Courier New" w:cs="Courier New" w:hint="default"/>
      </w:rPr>
    </w:lvl>
    <w:lvl w:ilvl="5" w:tplc="04190005" w:tentative="1">
      <w:start w:val="1"/>
      <w:numFmt w:val="bullet"/>
      <w:lvlText w:val=""/>
      <w:lvlJc w:val="left"/>
      <w:pPr>
        <w:ind w:left="4084" w:hanging="360"/>
      </w:pPr>
      <w:rPr>
        <w:rFonts w:ascii="Wingdings" w:hAnsi="Wingdings" w:hint="default"/>
      </w:rPr>
    </w:lvl>
    <w:lvl w:ilvl="6" w:tplc="04190001" w:tentative="1">
      <w:start w:val="1"/>
      <w:numFmt w:val="bullet"/>
      <w:lvlText w:val=""/>
      <w:lvlJc w:val="left"/>
      <w:pPr>
        <w:ind w:left="4804" w:hanging="360"/>
      </w:pPr>
      <w:rPr>
        <w:rFonts w:ascii="Symbol" w:hAnsi="Symbol" w:hint="default"/>
      </w:rPr>
    </w:lvl>
    <w:lvl w:ilvl="7" w:tplc="04190003" w:tentative="1">
      <w:start w:val="1"/>
      <w:numFmt w:val="bullet"/>
      <w:lvlText w:val="o"/>
      <w:lvlJc w:val="left"/>
      <w:pPr>
        <w:ind w:left="5524" w:hanging="360"/>
      </w:pPr>
      <w:rPr>
        <w:rFonts w:ascii="Courier New" w:hAnsi="Courier New" w:cs="Courier New" w:hint="default"/>
      </w:rPr>
    </w:lvl>
    <w:lvl w:ilvl="8" w:tplc="04190005" w:tentative="1">
      <w:start w:val="1"/>
      <w:numFmt w:val="bullet"/>
      <w:lvlText w:val=""/>
      <w:lvlJc w:val="left"/>
      <w:pPr>
        <w:ind w:left="6244" w:hanging="360"/>
      </w:pPr>
      <w:rPr>
        <w:rFonts w:ascii="Wingdings" w:hAnsi="Wingdings" w:hint="default"/>
      </w:rPr>
    </w:lvl>
  </w:abstractNum>
  <w:abstractNum w:abstractNumId="1" w15:restartNumberingAfterBreak="0">
    <w:nsid w:val="1AD16EE3"/>
    <w:multiLevelType w:val="hybridMultilevel"/>
    <w:tmpl w:val="7C2C181E"/>
    <w:lvl w:ilvl="0" w:tplc="04220001">
      <w:start w:val="1"/>
      <w:numFmt w:val="bullet"/>
      <w:lvlText w:val=""/>
      <w:lvlJc w:val="left"/>
      <w:pPr>
        <w:ind w:left="794" w:hanging="360"/>
      </w:pPr>
      <w:rPr>
        <w:rFonts w:ascii="Symbol" w:hAnsi="Symbol" w:hint="default"/>
      </w:rPr>
    </w:lvl>
    <w:lvl w:ilvl="1" w:tplc="04220003" w:tentative="1">
      <w:start w:val="1"/>
      <w:numFmt w:val="bullet"/>
      <w:lvlText w:val="o"/>
      <w:lvlJc w:val="left"/>
      <w:pPr>
        <w:ind w:left="1514" w:hanging="360"/>
      </w:pPr>
      <w:rPr>
        <w:rFonts w:ascii="Courier New" w:hAnsi="Courier New" w:cs="Courier New" w:hint="default"/>
      </w:rPr>
    </w:lvl>
    <w:lvl w:ilvl="2" w:tplc="04220005" w:tentative="1">
      <w:start w:val="1"/>
      <w:numFmt w:val="bullet"/>
      <w:lvlText w:val=""/>
      <w:lvlJc w:val="left"/>
      <w:pPr>
        <w:ind w:left="2234" w:hanging="360"/>
      </w:pPr>
      <w:rPr>
        <w:rFonts w:ascii="Wingdings" w:hAnsi="Wingdings" w:hint="default"/>
      </w:rPr>
    </w:lvl>
    <w:lvl w:ilvl="3" w:tplc="04220001" w:tentative="1">
      <w:start w:val="1"/>
      <w:numFmt w:val="bullet"/>
      <w:lvlText w:val=""/>
      <w:lvlJc w:val="left"/>
      <w:pPr>
        <w:ind w:left="2954" w:hanging="360"/>
      </w:pPr>
      <w:rPr>
        <w:rFonts w:ascii="Symbol" w:hAnsi="Symbol" w:hint="default"/>
      </w:rPr>
    </w:lvl>
    <w:lvl w:ilvl="4" w:tplc="04220003" w:tentative="1">
      <w:start w:val="1"/>
      <w:numFmt w:val="bullet"/>
      <w:lvlText w:val="o"/>
      <w:lvlJc w:val="left"/>
      <w:pPr>
        <w:ind w:left="3674" w:hanging="360"/>
      </w:pPr>
      <w:rPr>
        <w:rFonts w:ascii="Courier New" w:hAnsi="Courier New" w:cs="Courier New" w:hint="default"/>
      </w:rPr>
    </w:lvl>
    <w:lvl w:ilvl="5" w:tplc="04220005" w:tentative="1">
      <w:start w:val="1"/>
      <w:numFmt w:val="bullet"/>
      <w:lvlText w:val=""/>
      <w:lvlJc w:val="left"/>
      <w:pPr>
        <w:ind w:left="4394" w:hanging="360"/>
      </w:pPr>
      <w:rPr>
        <w:rFonts w:ascii="Wingdings" w:hAnsi="Wingdings" w:hint="default"/>
      </w:rPr>
    </w:lvl>
    <w:lvl w:ilvl="6" w:tplc="04220001" w:tentative="1">
      <w:start w:val="1"/>
      <w:numFmt w:val="bullet"/>
      <w:lvlText w:val=""/>
      <w:lvlJc w:val="left"/>
      <w:pPr>
        <w:ind w:left="5114" w:hanging="360"/>
      </w:pPr>
      <w:rPr>
        <w:rFonts w:ascii="Symbol" w:hAnsi="Symbol" w:hint="default"/>
      </w:rPr>
    </w:lvl>
    <w:lvl w:ilvl="7" w:tplc="04220003" w:tentative="1">
      <w:start w:val="1"/>
      <w:numFmt w:val="bullet"/>
      <w:lvlText w:val="o"/>
      <w:lvlJc w:val="left"/>
      <w:pPr>
        <w:ind w:left="5834" w:hanging="360"/>
      </w:pPr>
      <w:rPr>
        <w:rFonts w:ascii="Courier New" w:hAnsi="Courier New" w:cs="Courier New" w:hint="default"/>
      </w:rPr>
    </w:lvl>
    <w:lvl w:ilvl="8" w:tplc="04220005" w:tentative="1">
      <w:start w:val="1"/>
      <w:numFmt w:val="bullet"/>
      <w:lvlText w:val=""/>
      <w:lvlJc w:val="left"/>
      <w:pPr>
        <w:ind w:left="6554" w:hanging="360"/>
      </w:pPr>
      <w:rPr>
        <w:rFonts w:ascii="Wingdings" w:hAnsi="Wingdings" w:hint="default"/>
      </w:rPr>
    </w:lvl>
  </w:abstractNum>
  <w:abstractNum w:abstractNumId="2" w15:restartNumberingAfterBreak="0">
    <w:nsid w:val="29706422"/>
    <w:multiLevelType w:val="hybridMultilevel"/>
    <w:tmpl w:val="D894242C"/>
    <w:lvl w:ilvl="0" w:tplc="D662E9CC">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3" w15:restartNumberingAfterBreak="0">
    <w:nsid w:val="2FD70805"/>
    <w:multiLevelType w:val="hybridMultilevel"/>
    <w:tmpl w:val="F5C2D04A"/>
    <w:lvl w:ilvl="0" w:tplc="46DCC5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F9F68BA"/>
    <w:multiLevelType w:val="multilevel"/>
    <w:tmpl w:val="D4C07D5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524630"/>
    <w:multiLevelType w:val="multilevel"/>
    <w:tmpl w:val="E51A9A18"/>
    <w:lvl w:ilvl="0">
      <w:start w:val="1"/>
      <w:numFmt w:val="bullet"/>
      <w:lvlText w:val="-"/>
      <w:lvlJc w:val="left"/>
      <w:pPr>
        <w:ind w:left="657" w:hanging="360"/>
      </w:pPr>
    </w:lvl>
    <w:lvl w:ilvl="1">
      <w:start w:val="1"/>
      <w:numFmt w:val="bullet"/>
      <w:lvlText w:val="o"/>
      <w:lvlJc w:val="left"/>
      <w:pPr>
        <w:ind w:left="1377" w:hanging="360"/>
      </w:pPr>
      <w:rPr>
        <w:rFonts w:ascii="Courier New" w:eastAsia="Courier New" w:hAnsi="Courier New" w:cs="Courier New"/>
      </w:rPr>
    </w:lvl>
    <w:lvl w:ilvl="2">
      <w:start w:val="1"/>
      <w:numFmt w:val="bullet"/>
      <w:lvlText w:val="▪"/>
      <w:lvlJc w:val="left"/>
      <w:pPr>
        <w:ind w:left="2097" w:hanging="360"/>
      </w:pPr>
      <w:rPr>
        <w:rFonts w:ascii="Noto Sans Symbols" w:eastAsia="Noto Sans Symbols" w:hAnsi="Noto Sans Symbols" w:cs="Noto Sans Symbols"/>
      </w:rPr>
    </w:lvl>
    <w:lvl w:ilvl="3">
      <w:start w:val="1"/>
      <w:numFmt w:val="bullet"/>
      <w:lvlText w:val="●"/>
      <w:lvlJc w:val="left"/>
      <w:pPr>
        <w:ind w:left="2817" w:hanging="360"/>
      </w:pPr>
      <w:rPr>
        <w:rFonts w:ascii="Noto Sans Symbols" w:eastAsia="Noto Sans Symbols" w:hAnsi="Noto Sans Symbols" w:cs="Noto Sans Symbols"/>
      </w:rPr>
    </w:lvl>
    <w:lvl w:ilvl="4">
      <w:start w:val="1"/>
      <w:numFmt w:val="bullet"/>
      <w:lvlText w:val="o"/>
      <w:lvlJc w:val="left"/>
      <w:pPr>
        <w:ind w:left="3537" w:hanging="360"/>
      </w:pPr>
      <w:rPr>
        <w:rFonts w:ascii="Courier New" w:eastAsia="Courier New" w:hAnsi="Courier New" w:cs="Courier New"/>
      </w:rPr>
    </w:lvl>
    <w:lvl w:ilvl="5">
      <w:start w:val="1"/>
      <w:numFmt w:val="bullet"/>
      <w:lvlText w:val="▪"/>
      <w:lvlJc w:val="left"/>
      <w:pPr>
        <w:ind w:left="4257" w:hanging="360"/>
      </w:pPr>
      <w:rPr>
        <w:rFonts w:ascii="Noto Sans Symbols" w:eastAsia="Noto Sans Symbols" w:hAnsi="Noto Sans Symbols" w:cs="Noto Sans Symbols"/>
      </w:rPr>
    </w:lvl>
    <w:lvl w:ilvl="6">
      <w:start w:val="1"/>
      <w:numFmt w:val="bullet"/>
      <w:lvlText w:val="●"/>
      <w:lvlJc w:val="left"/>
      <w:pPr>
        <w:ind w:left="4977" w:hanging="360"/>
      </w:pPr>
      <w:rPr>
        <w:rFonts w:ascii="Noto Sans Symbols" w:eastAsia="Noto Sans Symbols" w:hAnsi="Noto Sans Symbols" w:cs="Noto Sans Symbols"/>
      </w:rPr>
    </w:lvl>
    <w:lvl w:ilvl="7">
      <w:start w:val="1"/>
      <w:numFmt w:val="bullet"/>
      <w:lvlText w:val="o"/>
      <w:lvlJc w:val="left"/>
      <w:pPr>
        <w:ind w:left="5697" w:hanging="360"/>
      </w:pPr>
      <w:rPr>
        <w:rFonts w:ascii="Courier New" w:eastAsia="Courier New" w:hAnsi="Courier New" w:cs="Courier New"/>
      </w:rPr>
    </w:lvl>
    <w:lvl w:ilvl="8">
      <w:start w:val="1"/>
      <w:numFmt w:val="bullet"/>
      <w:lvlText w:val="▪"/>
      <w:lvlJc w:val="left"/>
      <w:pPr>
        <w:ind w:left="6417" w:hanging="360"/>
      </w:pPr>
      <w:rPr>
        <w:rFonts w:ascii="Noto Sans Symbols" w:eastAsia="Noto Sans Symbols" w:hAnsi="Noto Sans Symbols" w:cs="Noto Sans Symbols"/>
      </w:rPr>
    </w:lvl>
  </w:abstractNum>
  <w:abstractNum w:abstractNumId="6" w15:restartNumberingAfterBreak="0">
    <w:nsid w:val="4607390A"/>
    <w:multiLevelType w:val="hybridMultilevel"/>
    <w:tmpl w:val="A5C4EEC0"/>
    <w:lvl w:ilvl="0" w:tplc="6902DD62">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7" w15:restartNumberingAfterBreak="0">
    <w:nsid w:val="548D600F"/>
    <w:multiLevelType w:val="hybridMultilevel"/>
    <w:tmpl w:val="106E8C90"/>
    <w:lvl w:ilvl="0" w:tplc="56DEE3EA">
      <w:start w:val="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8" w15:restartNumberingAfterBreak="0">
    <w:nsid w:val="58A21552"/>
    <w:multiLevelType w:val="multilevel"/>
    <w:tmpl w:val="588A1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4B04E2"/>
    <w:multiLevelType w:val="hybridMultilevel"/>
    <w:tmpl w:val="D394752A"/>
    <w:lvl w:ilvl="0" w:tplc="36DE757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7CE792A"/>
    <w:multiLevelType w:val="multilevel"/>
    <w:tmpl w:val="4B92A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3940447">
    <w:abstractNumId w:val="9"/>
  </w:num>
  <w:num w:numId="2" w16cid:durableId="1908026755">
    <w:abstractNumId w:val="7"/>
  </w:num>
  <w:num w:numId="3" w16cid:durableId="908345750">
    <w:abstractNumId w:val="2"/>
  </w:num>
  <w:num w:numId="4" w16cid:durableId="63992172">
    <w:abstractNumId w:val="6"/>
  </w:num>
  <w:num w:numId="5" w16cid:durableId="1105924220">
    <w:abstractNumId w:val="5"/>
  </w:num>
  <w:num w:numId="6" w16cid:durableId="1280643843">
    <w:abstractNumId w:val="8"/>
  </w:num>
  <w:num w:numId="7" w16cid:durableId="347488011">
    <w:abstractNumId w:val="4"/>
  </w:num>
  <w:num w:numId="8" w16cid:durableId="2042321204">
    <w:abstractNumId w:val="10"/>
  </w:num>
  <w:num w:numId="9" w16cid:durableId="1321885764">
    <w:abstractNumId w:val="1"/>
  </w:num>
  <w:num w:numId="10" w16cid:durableId="1526598931">
    <w:abstractNumId w:val="3"/>
  </w:num>
  <w:num w:numId="11" w16cid:durableId="152262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B87"/>
    <w:rsid w:val="0000446D"/>
    <w:rsid w:val="00033439"/>
    <w:rsid w:val="00033C33"/>
    <w:rsid w:val="00047206"/>
    <w:rsid w:val="00064222"/>
    <w:rsid w:val="00066013"/>
    <w:rsid w:val="00067B2C"/>
    <w:rsid w:val="00080739"/>
    <w:rsid w:val="000A2BC1"/>
    <w:rsid w:val="000A61C1"/>
    <w:rsid w:val="000A7AF0"/>
    <w:rsid w:val="000C4549"/>
    <w:rsid w:val="000C746E"/>
    <w:rsid w:val="000D04A8"/>
    <w:rsid w:val="000E6553"/>
    <w:rsid w:val="000F6F1A"/>
    <w:rsid w:val="00104699"/>
    <w:rsid w:val="00107818"/>
    <w:rsid w:val="00114956"/>
    <w:rsid w:val="001151D7"/>
    <w:rsid w:val="001247B9"/>
    <w:rsid w:val="00152D3E"/>
    <w:rsid w:val="00155D94"/>
    <w:rsid w:val="001564DB"/>
    <w:rsid w:val="0017085F"/>
    <w:rsid w:val="00173762"/>
    <w:rsid w:val="001D1D66"/>
    <w:rsid w:val="001F7247"/>
    <w:rsid w:val="00205534"/>
    <w:rsid w:val="002112D8"/>
    <w:rsid w:val="00212B10"/>
    <w:rsid w:val="00224DD8"/>
    <w:rsid w:val="00231D87"/>
    <w:rsid w:val="00236548"/>
    <w:rsid w:val="00251AB8"/>
    <w:rsid w:val="002523DB"/>
    <w:rsid w:val="002534F1"/>
    <w:rsid w:val="002561D9"/>
    <w:rsid w:val="002617C7"/>
    <w:rsid w:val="002745F3"/>
    <w:rsid w:val="00280B7E"/>
    <w:rsid w:val="00282084"/>
    <w:rsid w:val="00290CD6"/>
    <w:rsid w:val="002916C8"/>
    <w:rsid w:val="00292751"/>
    <w:rsid w:val="002A4844"/>
    <w:rsid w:val="002B065E"/>
    <w:rsid w:val="002C1790"/>
    <w:rsid w:val="002C66DF"/>
    <w:rsid w:val="002D1A0F"/>
    <w:rsid w:val="002D1D89"/>
    <w:rsid w:val="002D3BB6"/>
    <w:rsid w:val="002D42FC"/>
    <w:rsid w:val="002E79D9"/>
    <w:rsid w:val="002F6480"/>
    <w:rsid w:val="002F759D"/>
    <w:rsid w:val="003102A1"/>
    <w:rsid w:val="00315E53"/>
    <w:rsid w:val="003255D4"/>
    <w:rsid w:val="00326888"/>
    <w:rsid w:val="003268AE"/>
    <w:rsid w:val="0032699A"/>
    <w:rsid w:val="003347F8"/>
    <w:rsid w:val="00337D71"/>
    <w:rsid w:val="003505F0"/>
    <w:rsid w:val="00353294"/>
    <w:rsid w:val="0035412D"/>
    <w:rsid w:val="00357165"/>
    <w:rsid w:val="0036268B"/>
    <w:rsid w:val="00362B3B"/>
    <w:rsid w:val="003633F9"/>
    <w:rsid w:val="00363BC1"/>
    <w:rsid w:val="00371950"/>
    <w:rsid w:val="00374EF4"/>
    <w:rsid w:val="0037612E"/>
    <w:rsid w:val="00377172"/>
    <w:rsid w:val="00380FC5"/>
    <w:rsid w:val="00382737"/>
    <w:rsid w:val="0038737A"/>
    <w:rsid w:val="003A5617"/>
    <w:rsid w:val="003B6E85"/>
    <w:rsid w:val="003D0DF4"/>
    <w:rsid w:val="004112F2"/>
    <w:rsid w:val="00413B9D"/>
    <w:rsid w:val="00427FFD"/>
    <w:rsid w:val="0043265E"/>
    <w:rsid w:val="0046383A"/>
    <w:rsid w:val="00471809"/>
    <w:rsid w:val="00474F76"/>
    <w:rsid w:val="0048296A"/>
    <w:rsid w:val="00482BF4"/>
    <w:rsid w:val="00485ECE"/>
    <w:rsid w:val="004A0D8E"/>
    <w:rsid w:val="004A10A8"/>
    <w:rsid w:val="004C0850"/>
    <w:rsid w:val="004C5A9A"/>
    <w:rsid w:val="004E772E"/>
    <w:rsid w:val="004F5082"/>
    <w:rsid w:val="00502751"/>
    <w:rsid w:val="00515923"/>
    <w:rsid w:val="0052565F"/>
    <w:rsid w:val="00527382"/>
    <w:rsid w:val="00533387"/>
    <w:rsid w:val="00537B4B"/>
    <w:rsid w:val="005556CB"/>
    <w:rsid w:val="00571F32"/>
    <w:rsid w:val="00572F1F"/>
    <w:rsid w:val="00581919"/>
    <w:rsid w:val="005869C3"/>
    <w:rsid w:val="00596B35"/>
    <w:rsid w:val="005A028D"/>
    <w:rsid w:val="005A7DB4"/>
    <w:rsid w:val="005B2D8B"/>
    <w:rsid w:val="005C40EA"/>
    <w:rsid w:val="005C6763"/>
    <w:rsid w:val="005D51C0"/>
    <w:rsid w:val="005D6F13"/>
    <w:rsid w:val="005E76F0"/>
    <w:rsid w:val="005F4F7A"/>
    <w:rsid w:val="005F54D9"/>
    <w:rsid w:val="00600DCD"/>
    <w:rsid w:val="00611CB2"/>
    <w:rsid w:val="00621A9D"/>
    <w:rsid w:val="00660CB1"/>
    <w:rsid w:val="0067084B"/>
    <w:rsid w:val="00675C21"/>
    <w:rsid w:val="006769D9"/>
    <w:rsid w:val="00677D86"/>
    <w:rsid w:val="00685236"/>
    <w:rsid w:val="006A396A"/>
    <w:rsid w:val="006A43F1"/>
    <w:rsid w:val="006D3F25"/>
    <w:rsid w:val="006D6AC1"/>
    <w:rsid w:val="006F5A8C"/>
    <w:rsid w:val="00701DC3"/>
    <w:rsid w:val="00701E9B"/>
    <w:rsid w:val="00703877"/>
    <w:rsid w:val="0072240D"/>
    <w:rsid w:val="0072578B"/>
    <w:rsid w:val="00736AEF"/>
    <w:rsid w:val="0073767A"/>
    <w:rsid w:val="00761D82"/>
    <w:rsid w:val="00763702"/>
    <w:rsid w:val="00774483"/>
    <w:rsid w:val="00782CCD"/>
    <w:rsid w:val="007903BF"/>
    <w:rsid w:val="007A60F6"/>
    <w:rsid w:val="007B5388"/>
    <w:rsid w:val="007C1BBB"/>
    <w:rsid w:val="007C38ED"/>
    <w:rsid w:val="007C3B69"/>
    <w:rsid w:val="007D3D21"/>
    <w:rsid w:val="007E45CA"/>
    <w:rsid w:val="00805FE9"/>
    <w:rsid w:val="008164D5"/>
    <w:rsid w:val="008302FF"/>
    <w:rsid w:val="00846B87"/>
    <w:rsid w:val="00847B47"/>
    <w:rsid w:val="00885AA9"/>
    <w:rsid w:val="00894986"/>
    <w:rsid w:val="008A09AC"/>
    <w:rsid w:val="008B3FF0"/>
    <w:rsid w:val="008B4ACF"/>
    <w:rsid w:val="008E2AA7"/>
    <w:rsid w:val="008E3F0D"/>
    <w:rsid w:val="008F1ECE"/>
    <w:rsid w:val="00910C8A"/>
    <w:rsid w:val="0091451A"/>
    <w:rsid w:val="00926B98"/>
    <w:rsid w:val="00930C0D"/>
    <w:rsid w:val="009459F3"/>
    <w:rsid w:val="00946628"/>
    <w:rsid w:val="009706B7"/>
    <w:rsid w:val="0097162B"/>
    <w:rsid w:val="00973DB2"/>
    <w:rsid w:val="00980B90"/>
    <w:rsid w:val="0098519B"/>
    <w:rsid w:val="009861E1"/>
    <w:rsid w:val="00991878"/>
    <w:rsid w:val="009A5409"/>
    <w:rsid w:val="009B40BE"/>
    <w:rsid w:val="009C1068"/>
    <w:rsid w:val="009E3613"/>
    <w:rsid w:val="00A020E8"/>
    <w:rsid w:val="00A033B1"/>
    <w:rsid w:val="00A13B42"/>
    <w:rsid w:val="00A221D7"/>
    <w:rsid w:val="00A26DF2"/>
    <w:rsid w:val="00A41D3F"/>
    <w:rsid w:val="00A5216F"/>
    <w:rsid w:val="00A730A6"/>
    <w:rsid w:val="00AA2DB6"/>
    <w:rsid w:val="00AC2D65"/>
    <w:rsid w:val="00AF6E07"/>
    <w:rsid w:val="00AF7C49"/>
    <w:rsid w:val="00B02986"/>
    <w:rsid w:val="00B07338"/>
    <w:rsid w:val="00B107F1"/>
    <w:rsid w:val="00B1463A"/>
    <w:rsid w:val="00B21F1E"/>
    <w:rsid w:val="00B31D27"/>
    <w:rsid w:val="00B3459E"/>
    <w:rsid w:val="00B429C5"/>
    <w:rsid w:val="00B572F5"/>
    <w:rsid w:val="00B77090"/>
    <w:rsid w:val="00BA09ED"/>
    <w:rsid w:val="00BA1595"/>
    <w:rsid w:val="00BC20A1"/>
    <w:rsid w:val="00BD34FE"/>
    <w:rsid w:val="00BD4C11"/>
    <w:rsid w:val="00BD7985"/>
    <w:rsid w:val="00BE55EF"/>
    <w:rsid w:val="00C03EE2"/>
    <w:rsid w:val="00C16652"/>
    <w:rsid w:val="00C17DD4"/>
    <w:rsid w:val="00C33052"/>
    <w:rsid w:val="00C42E68"/>
    <w:rsid w:val="00C43185"/>
    <w:rsid w:val="00C5734A"/>
    <w:rsid w:val="00C6427E"/>
    <w:rsid w:val="00C66373"/>
    <w:rsid w:val="00C723A1"/>
    <w:rsid w:val="00C81045"/>
    <w:rsid w:val="00C85C85"/>
    <w:rsid w:val="00C95790"/>
    <w:rsid w:val="00CB06B1"/>
    <w:rsid w:val="00CB710C"/>
    <w:rsid w:val="00CC2EA7"/>
    <w:rsid w:val="00CD4013"/>
    <w:rsid w:val="00CE1E97"/>
    <w:rsid w:val="00CE43A2"/>
    <w:rsid w:val="00CE77A6"/>
    <w:rsid w:val="00CF3102"/>
    <w:rsid w:val="00CF59EA"/>
    <w:rsid w:val="00D07653"/>
    <w:rsid w:val="00D10233"/>
    <w:rsid w:val="00D11247"/>
    <w:rsid w:val="00D1162A"/>
    <w:rsid w:val="00D12C59"/>
    <w:rsid w:val="00D14D26"/>
    <w:rsid w:val="00D2701F"/>
    <w:rsid w:val="00D336BE"/>
    <w:rsid w:val="00D35A38"/>
    <w:rsid w:val="00D36D02"/>
    <w:rsid w:val="00D42997"/>
    <w:rsid w:val="00D43AE6"/>
    <w:rsid w:val="00D47C5B"/>
    <w:rsid w:val="00D52A94"/>
    <w:rsid w:val="00D52FD6"/>
    <w:rsid w:val="00D72EB6"/>
    <w:rsid w:val="00D7415D"/>
    <w:rsid w:val="00D75D68"/>
    <w:rsid w:val="00D804DA"/>
    <w:rsid w:val="00D8100A"/>
    <w:rsid w:val="00D87515"/>
    <w:rsid w:val="00D93CA1"/>
    <w:rsid w:val="00DA35F1"/>
    <w:rsid w:val="00DA4AE9"/>
    <w:rsid w:val="00DB6E65"/>
    <w:rsid w:val="00DF5B00"/>
    <w:rsid w:val="00E01000"/>
    <w:rsid w:val="00E0224B"/>
    <w:rsid w:val="00E036CF"/>
    <w:rsid w:val="00E254F2"/>
    <w:rsid w:val="00E3110A"/>
    <w:rsid w:val="00E3556A"/>
    <w:rsid w:val="00E35FE0"/>
    <w:rsid w:val="00E70998"/>
    <w:rsid w:val="00E7647D"/>
    <w:rsid w:val="00E847DA"/>
    <w:rsid w:val="00E93E23"/>
    <w:rsid w:val="00E96A38"/>
    <w:rsid w:val="00E97C71"/>
    <w:rsid w:val="00EA168D"/>
    <w:rsid w:val="00EA250D"/>
    <w:rsid w:val="00EA4331"/>
    <w:rsid w:val="00EA6A0D"/>
    <w:rsid w:val="00EC3C05"/>
    <w:rsid w:val="00EC645A"/>
    <w:rsid w:val="00ED5A98"/>
    <w:rsid w:val="00ED71EA"/>
    <w:rsid w:val="00EF38B9"/>
    <w:rsid w:val="00F019B7"/>
    <w:rsid w:val="00F034F7"/>
    <w:rsid w:val="00F03AE0"/>
    <w:rsid w:val="00F04E30"/>
    <w:rsid w:val="00F1217E"/>
    <w:rsid w:val="00F34A1C"/>
    <w:rsid w:val="00F37158"/>
    <w:rsid w:val="00F37D37"/>
    <w:rsid w:val="00F4441F"/>
    <w:rsid w:val="00F7312D"/>
    <w:rsid w:val="00F74770"/>
    <w:rsid w:val="00F92E60"/>
    <w:rsid w:val="00F96F57"/>
    <w:rsid w:val="00FA5944"/>
    <w:rsid w:val="00FC0A6D"/>
    <w:rsid w:val="00FD3C61"/>
    <w:rsid w:val="00FF11CB"/>
    <w:rsid w:val="00FF61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7FB4"/>
  <w15:chartTrackingRefBased/>
  <w15:docId w15:val="{FFB88EB6-7E4B-4344-8586-F66F2FDE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0A8"/>
    <w:pPr>
      <w:spacing w:after="0" w:line="240" w:lineRule="auto"/>
    </w:pPr>
    <w:rPr>
      <w:rFonts w:ascii="Times New Roman" w:eastAsia="Calibri"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A10A8"/>
    <w:pPr>
      <w:spacing w:before="100" w:beforeAutospacing="1" w:after="100" w:afterAutospacing="1"/>
    </w:pPr>
  </w:style>
  <w:style w:type="paragraph" w:customStyle="1" w:styleId="rvps12">
    <w:name w:val="rvps12"/>
    <w:basedOn w:val="a"/>
    <w:rsid w:val="004A10A8"/>
    <w:pPr>
      <w:spacing w:before="100" w:beforeAutospacing="1" w:after="100" w:afterAutospacing="1"/>
    </w:pPr>
  </w:style>
  <w:style w:type="paragraph" w:customStyle="1" w:styleId="rvps2">
    <w:name w:val="rvps2"/>
    <w:basedOn w:val="a"/>
    <w:rsid w:val="004A10A8"/>
    <w:pPr>
      <w:spacing w:before="100" w:beforeAutospacing="1" w:after="100" w:afterAutospacing="1"/>
    </w:pPr>
  </w:style>
  <w:style w:type="character" w:customStyle="1" w:styleId="rvts15">
    <w:name w:val="rvts15"/>
    <w:rsid w:val="004A10A8"/>
    <w:rPr>
      <w:rFonts w:cs="Times New Roman"/>
    </w:rPr>
  </w:style>
  <w:style w:type="character" w:customStyle="1" w:styleId="rvts0">
    <w:name w:val="rvts0"/>
    <w:rsid w:val="004A10A8"/>
    <w:rPr>
      <w:rFonts w:cs="Times New Roman"/>
    </w:rPr>
  </w:style>
  <w:style w:type="character" w:customStyle="1" w:styleId="2">
    <w:name w:val="Основной текст (2)"/>
    <w:rsid w:val="004A10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3">
    <w:name w:val="Body Text"/>
    <w:basedOn w:val="a"/>
    <w:link w:val="a4"/>
    <w:rsid w:val="004A10A8"/>
    <w:pPr>
      <w:jc w:val="both"/>
    </w:pPr>
    <w:rPr>
      <w:rFonts w:eastAsia="Times New Roman"/>
      <w:sz w:val="28"/>
      <w:lang w:val="ru-RU" w:eastAsia="ru-RU"/>
    </w:rPr>
  </w:style>
  <w:style w:type="character" w:customStyle="1" w:styleId="a4">
    <w:name w:val="Основний текст Знак"/>
    <w:basedOn w:val="a0"/>
    <w:link w:val="a3"/>
    <w:rsid w:val="004A10A8"/>
    <w:rPr>
      <w:rFonts w:ascii="Times New Roman" w:eastAsia="Times New Roman" w:hAnsi="Times New Roman" w:cs="Times New Roman"/>
      <w:sz w:val="28"/>
      <w:szCs w:val="24"/>
      <w:lang w:val="ru-RU" w:eastAsia="ru-RU"/>
    </w:rPr>
  </w:style>
  <w:style w:type="paragraph" w:styleId="a5">
    <w:name w:val="Title"/>
    <w:basedOn w:val="a"/>
    <w:link w:val="a6"/>
    <w:qFormat/>
    <w:rsid w:val="004A10A8"/>
    <w:pPr>
      <w:jc w:val="center"/>
    </w:pPr>
    <w:rPr>
      <w:rFonts w:ascii="Tahoma" w:eastAsia="Times New Roman" w:hAnsi="Tahoma"/>
      <w:szCs w:val="20"/>
      <w:lang w:val="ru-RU"/>
    </w:rPr>
  </w:style>
  <w:style w:type="character" w:customStyle="1" w:styleId="a6">
    <w:name w:val="Назва Знак"/>
    <w:basedOn w:val="a0"/>
    <w:link w:val="a5"/>
    <w:rsid w:val="004A10A8"/>
    <w:rPr>
      <w:rFonts w:ascii="Tahoma" w:eastAsia="Times New Roman" w:hAnsi="Tahoma" w:cs="Times New Roman"/>
      <w:sz w:val="24"/>
      <w:szCs w:val="20"/>
      <w:lang w:val="ru-RU" w:eastAsia="uk-UA"/>
    </w:rPr>
  </w:style>
  <w:style w:type="character" w:styleId="a7">
    <w:name w:val="Emphasis"/>
    <w:basedOn w:val="a0"/>
    <w:qFormat/>
    <w:rsid w:val="004A10A8"/>
    <w:rPr>
      <w:i/>
      <w:iCs/>
    </w:rPr>
  </w:style>
  <w:style w:type="table" w:styleId="a8">
    <w:name w:val="Table Grid"/>
    <w:basedOn w:val="a1"/>
    <w:rsid w:val="004A10A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0CB1"/>
    <w:rPr>
      <w:rFonts w:ascii="Segoe UI" w:hAnsi="Segoe UI" w:cs="Segoe UI"/>
      <w:sz w:val="18"/>
      <w:szCs w:val="18"/>
    </w:rPr>
  </w:style>
  <w:style w:type="character" w:customStyle="1" w:styleId="aa">
    <w:name w:val="Текст у виносці Знак"/>
    <w:basedOn w:val="a0"/>
    <w:link w:val="a9"/>
    <w:uiPriority w:val="99"/>
    <w:semiHidden/>
    <w:rsid w:val="00660CB1"/>
    <w:rPr>
      <w:rFonts w:ascii="Segoe UI" w:eastAsia="Calibri" w:hAnsi="Segoe UI" w:cs="Segoe UI"/>
      <w:sz w:val="18"/>
      <w:szCs w:val="18"/>
      <w:lang w:eastAsia="uk-UA"/>
    </w:rPr>
  </w:style>
  <w:style w:type="paragraph" w:styleId="HTML">
    <w:name w:val="HTML Preformatted"/>
    <w:basedOn w:val="a"/>
    <w:link w:val="HTML0"/>
    <w:uiPriority w:val="99"/>
    <w:semiHidden/>
    <w:unhideWhenUsed/>
    <w:rsid w:val="00D1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ий HTML Знак"/>
    <w:basedOn w:val="a0"/>
    <w:link w:val="HTML"/>
    <w:uiPriority w:val="99"/>
    <w:semiHidden/>
    <w:rsid w:val="00D11247"/>
    <w:rPr>
      <w:rFonts w:ascii="Consolas" w:eastAsia="Calibri" w:hAnsi="Consolas" w:cs="Times New Roman"/>
      <w:sz w:val="20"/>
      <w:szCs w:val="20"/>
      <w:lang w:eastAsia="uk-UA"/>
    </w:rPr>
  </w:style>
  <w:style w:type="character" w:customStyle="1" w:styleId="rvts37">
    <w:name w:val="rvts37"/>
    <w:basedOn w:val="a0"/>
    <w:rsid w:val="00596B35"/>
  </w:style>
  <w:style w:type="paragraph" w:customStyle="1" w:styleId="Iauiue">
    <w:name w:val="Iau?iue"/>
    <w:rsid w:val="00251AB8"/>
    <w:pPr>
      <w:spacing w:after="0" w:line="240" w:lineRule="auto"/>
    </w:pPr>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C5734A"/>
    <w:pPr>
      <w:ind w:left="720"/>
      <w:contextualSpacing/>
    </w:pPr>
  </w:style>
  <w:style w:type="paragraph" w:customStyle="1" w:styleId="ac">
    <w:name w:val="a"/>
    <w:basedOn w:val="a"/>
    <w:rsid w:val="00D47C5B"/>
    <w:pPr>
      <w:spacing w:before="100" w:beforeAutospacing="1" w:after="100" w:afterAutospacing="1"/>
    </w:pPr>
    <w:rPr>
      <w:rFonts w:eastAsia="Times New Roman"/>
      <w:lang w:val="ru-RU" w:eastAsia="ru-RU"/>
    </w:rPr>
  </w:style>
  <w:style w:type="paragraph" w:customStyle="1" w:styleId="20">
    <w:name w:val="Основной текст2"/>
    <w:basedOn w:val="a"/>
    <w:rsid w:val="00FC0A6D"/>
    <w:pPr>
      <w:widowControl w:val="0"/>
      <w:shd w:val="clear" w:color="auto" w:fill="FFFFFF"/>
      <w:spacing w:line="221" w:lineRule="exact"/>
      <w:ind w:hanging="1920"/>
      <w:jc w:val="both"/>
    </w:pPr>
    <w:rPr>
      <w:rFonts w:eastAsia="Times New Roman"/>
      <w:sz w:val="18"/>
      <w:szCs w:val="18"/>
      <w:lang w:val="ru-RU" w:eastAsia="ru-RU"/>
    </w:rPr>
  </w:style>
  <w:style w:type="character" w:styleId="ad">
    <w:name w:val="Hyperlink"/>
    <w:basedOn w:val="a0"/>
    <w:uiPriority w:val="99"/>
    <w:unhideWhenUsed/>
    <w:rsid w:val="006F5A8C"/>
    <w:rPr>
      <w:color w:val="0563C1" w:themeColor="hyperlink"/>
      <w:u w:val="single"/>
    </w:rPr>
  </w:style>
  <w:style w:type="paragraph" w:customStyle="1" w:styleId="1">
    <w:name w:val="Обычный (веб)1"/>
    <w:basedOn w:val="a"/>
    <w:rsid w:val="009A5409"/>
    <w:pPr>
      <w:suppressAutoHyphens/>
      <w:spacing w:before="100" w:after="100"/>
    </w:pPr>
    <w:rPr>
      <w:rFonts w:eastAsia="Times New Roman"/>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78346">
      <w:bodyDiv w:val="1"/>
      <w:marLeft w:val="0"/>
      <w:marRight w:val="0"/>
      <w:marTop w:val="0"/>
      <w:marBottom w:val="0"/>
      <w:divBdr>
        <w:top w:val="none" w:sz="0" w:space="0" w:color="auto"/>
        <w:left w:val="none" w:sz="0" w:space="0" w:color="auto"/>
        <w:bottom w:val="none" w:sz="0" w:space="0" w:color="auto"/>
        <w:right w:val="none" w:sz="0" w:space="0" w:color="auto"/>
      </w:divBdr>
    </w:div>
    <w:div w:id="492914877">
      <w:bodyDiv w:val="1"/>
      <w:marLeft w:val="0"/>
      <w:marRight w:val="0"/>
      <w:marTop w:val="0"/>
      <w:marBottom w:val="0"/>
      <w:divBdr>
        <w:top w:val="none" w:sz="0" w:space="0" w:color="auto"/>
        <w:left w:val="none" w:sz="0" w:space="0" w:color="auto"/>
        <w:bottom w:val="none" w:sz="0" w:space="0" w:color="auto"/>
        <w:right w:val="none" w:sz="0" w:space="0" w:color="auto"/>
      </w:divBdr>
    </w:div>
    <w:div w:id="1487092340">
      <w:bodyDiv w:val="1"/>
      <w:marLeft w:val="0"/>
      <w:marRight w:val="0"/>
      <w:marTop w:val="0"/>
      <w:marBottom w:val="0"/>
      <w:divBdr>
        <w:top w:val="none" w:sz="0" w:space="0" w:color="auto"/>
        <w:left w:val="none" w:sz="0" w:space="0" w:color="auto"/>
        <w:bottom w:val="none" w:sz="0" w:space="0" w:color="auto"/>
        <w:right w:val="none" w:sz="0" w:space="0" w:color="auto"/>
      </w:divBdr>
    </w:div>
    <w:div w:id="17905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19E1A-F64C-475A-BD74-E04DDA89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2416</Words>
  <Characters>1378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2024-01-31T08:33:00Z</cp:lastPrinted>
  <dcterms:created xsi:type="dcterms:W3CDTF">2021-04-07T07:09:00Z</dcterms:created>
  <dcterms:modified xsi:type="dcterms:W3CDTF">2025-06-25T06:53:00Z</dcterms:modified>
</cp:coreProperties>
</file>